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1.png" ContentType="image/png"/>
  <Override PartName="/word/media/rId47.png" ContentType="image/png"/>
  <Override PartName="/word/media/rId51.png" ContentType="image/png"/>
  <Override PartName="/word/media/rId54.png" ContentType="image/png"/>
  <Override PartName="/word/media/rId60.png" ContentType="image/png"/>
  <Override PartName="/word/media/rId57.png" ContentType="image/png"/>
  <Override PartName="/word/media/rId64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0.png" ContentType="image/png"/>
  <Override PartName="/word/media/rId8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知足常乐 须知少年凌云志，曾许人间第一流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4"/>
      <w:bookmarkEnd w:id="21"/>
      <w:r>
        <w:t xml:space="preserve">吸烟者问题</w:t>
      </w:r>
    </w:p>
    <w:p>
      <w:pPr>
        <w:pStyle w:val="Heading2"/>
      </w:pPr>
      <w:bookmarkStart w:id="22" w:name="header-n5"/>
      <w:bookmarkEnd w:id="22"/>
      <w:r>
        <w:t xml:space="preserve">问题分析</w:t>
      </w:r>
    </w:p>
    <w:p>
      <w:pPr>
        <w:numPr>
          <w:numId w:val="1001"/>
          <w:ilvl w:val="0"/>
        </w:numPr>
      </w:pPr>
      <w:r>
        <w:rPr>
          <w:shd w:val="clear" w:fill="ffff00"/>
        </w:rPr>
        <w:t>互斥操作</w:t>
      </w:r>
      <w:r>
        <w:t xml:space="preserve"> </w:t>
      </w:r>
      <w:r>
        <w:t xml:space="preserve">： 前V后P</w:t>
      </w:r>
      <w:r>
        <w:t xml:space="preserve"> </w:t>
      </w:r>
      <w:r>
        <w:br w:type="textWrapping"/>
      </w:r>
      <w:r>
        <w:drawing>
          <wp:inline>
            <wp:extent cx="5334000" cy="294599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5163466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5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76923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5180697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9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" w:name="header-n8"/>
      <w:bookmarkEnd w:id="29"/>
      <w:r>
        <w:t xml:space="preserve">代码实现</w:t>
      </w:r>
    </w:p>
    <w:p>
      <w:pPr>
        <w:pStyle w:val="FigureWithCaption"/>
      </w:pPr>
      <w:r>
        <w:drawing>
          <wp:inline>
            <wp:extent cx="5334000" cy="29140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5470038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3" w:name="header-n11"/>
      <w:bookmarkEnd w:id="33"/>
      <w:r>
        <w:t xml:space="preserve">小结</w:t>
      </w:r>
    </w:p>
    <w:p>
      <w:pPr>
        <w:pStyle w:val="FigureWithCaption"/>
      </w:pPr>
      <w:r>
        <w:drawing>
          <wp:inline>
            <wp:extent cx="5334000" cy="29140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5481138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37" w:name="header-n13"/>
      <w:bookmarkEnd w:id="37"/>
      <w:r>
        <w:t xml:space="preserve">读者--写者问题</w:t>
      </w:r>
    </w:p>
    <w:p>
      <w:pPr>
        <w:pStyle w:val="Heading2"/>
      </w:pPr>
      <w:bookmarkStart w:id="38" w:name="header-n14"/>
      <w:bookmarkEnd w:id="38"/>
      <w:r>
        <w:t xml:space="preserve">问题描述</w:t>
      </w:r>
    </w:p>
    <w:p>
      <w:pPr>
        <w:pStyle w:val="FirstParagraph"/>
      </w:pPr>
      <w:r>
        <w:drawing>
          <wp:inline>
            <wp:extent cx="5334000" cy="267418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5531356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4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要求</w:t>
      </w:r>
      <w:r>
        <w:t xml:space="preserve">：</w:t>
      </w:r>
    </w:p>
    <w:p>
      <w:pPr>
        <w:numPr>
          <w:numId w:val="1002"/>
          <w:ilvl w:val="0"/>
        </w:numPr>
      </w:pPr>
      <w:r>
        <w:t xml:space="preserve">①允许多个读者可以同时对文件执行读操作；</w:t>
      </w:r>
    </w:p>
    <w:p>
      <w:pPr>
        <w:numPr>
          <w:numId w:val="1002"/>
          <w:ilvl w:val="0"/>
        </w:numPr>
      </w:pPr>
      <w:r>
        <w:t xml:space="preserve">②只允许一个写者往文件中写信息；</w:t>
      </w:r>
    </w:p>
    <w:p>
      <w:pPr>
        <w:numPr>
          <w:numId w:val="1002"/>
          <w:ilvl w:val="0"/>
        </w:numPr>
      </w:pPr>
      <w:r>
        <w:t xml:space="preserve">③任一写者在完成写操作之前不允许其他读者或写者工作；</w:t>
      </w:r>
    </w:p>
    <w:p>
      <w:pPr>
        <w:numPr>
          <w:numId w:val="1002"/>
          <w:ilvl w:val="0"/>
        </w:numPr>
      </w:pPr>
      <w:r>
        <w:t xml:space="preserve">④写者执行写操作前，应让已有的读者和写者全部退出。</w:t>
      </w:r>
    </w:p>
    <w:p>
      <w:pPr>
        <w:pStyle w:val="FirstParagraph"/>
      </w:pPr>
      <w:r>
        <w:rPr>
          <w:b/>
        </w:rPr>
        <w:t xml:space="preserve">方法</w:t>
      </w:r>
      <w:r>
        <w:t xml:space="preserve">：</w:t>
      </w:r>
    </w:p>
    <w:p>
      <w:pPr>
        <w:numPr>
          <w:numId w:val="1003"/>
          <w:ilvl w:val="0"/>
        </w:numPr>
      </w:pPr>
      <w:r>
        <w:t xml:space="preserve">1、关系分析。找出题目中描述的各个进程，分析它们之间的</w:t>
      </w:r>
      <w:r>
        <w:rPr>
          <w:shd w:val="clear" w:fill="ffff00"/>
        </w:rPr>
        <w:t>同步、互斥关系</w:t>
      </w:r>
      <w:r>
        <w:t xml:space="preserve">。</w:t>
      </w:r>
    </w:p>
    <w:p>
      <w:pPr>
        <w:numPr>
          <w:numId w:val="1003"/>
          <w:ilvl w:val="0"/>
        </w:numPr>
      </w:pPr>
      <w:r>
        <w:t xml:space="preserve">2、整理思路。根据各进程的操作流程确定P、V操作的大致顺序</w:t>
      </w:r>
    </w:p>
    <w:p>
      <w:pPr>
        <w:numPr>
          <w:numId w:val="1003"/>
          <w:ilvl w:val="0"/>
        </w:numPr>
      </w:pPr>
      <w:r>
        <w:t xml:space="preserve">3、设置信号量。设置需要的信号量，并根据题目条件确定信号量初值。（互斥信号量初值一般为1，同步信号量的初始值要看对应资源的初始值是多少）</w:t>
      </w:r>
    </w:p>
    <w:p>
      <w:pPr>
        <w:pStyle w:val="Heading2"/>
      </w:pPr>
      <w:bookmarkStart w:id="42" w:name="header-n33"/>
      <w:bookmarkEnd w:id="42"/>
      <w:r>
        <w:t xml:space="preserve">问题分析</w:t>
      </w:r>
    </w:p>
    <w:p>
      <w:pPr>
        <w:numPr>
          <w:numId w:val="1004"/>
          <w:ilvl w:val="0"/>
        </w:numPr>
      </w:pPr>
      <w:r>
        <w:rPr>
          <w:b/>
        </w:rPr>
        <w:t xml:space="preserve">两类进程</w:t>
      </w:r>
      <w:r>
        <w:t xml:space="preserve">：写进程、读进程</w:t>
      </w:r>
    </w:p>
    <w:p>
      <w:pPr>
        <w:numPr>
          <w:numId w:val="1004"/>
          <w:ilvl w:val="0"/>
        </w:numPr>
      </w:pPr>
      <w:r>
        <w:rPr>
          <w:b/>
        </w:rPr>
        <w:t xml:space="preserve">互斥关系</w:t>
      </w:r>
      <w:r>
        <w:t xml:space="preserve">：</w:t>
      </w:r>
      <w:r>
        <w:rPr>
          <w:rStyle w:val="VerbatimChar"/>
        </w:rPr>
        <w:t xml:space="preserve">写进程一写进程</w:t>
      </w:r>
      <w:r>
        <w:t xml:space="preserve">、</w:t>
      </w:r>
      <w:r>
        <w:rPr>
          <w:rStyle w:val="VerbatimChar"/>
        </w:rPr>
        <w:t xml:space="preserve">写进程一读进程</w:t>
      </w:r>
      <w:r>
        <w:t xml:space="preserve">。</w:t>
      </w:r>
      <w:r>
        <w:rPr>
          <w:rStyle w:val="VerbatimChar"/>
        </w:rPr>
        <w:t xml:space="preserve">读进程与读进程</w:t>
      </w:r>
      <w:r>
        <w:t xml:space="preserve">不存在互斥问题。</w:t>
      </w:r>
    </w:p>
    <w:p>
      <w:pPr>
        <w:numPr>
          <w:numId w:val="1004"/>
          <w:ilvl w:val="0"/>
        </w:numPr>
      </w:pPr>
      <w:r>
        <w:rPr>
          <w:shd w:val="clear" w:fill="ffff00"/>
        </w:rPr>
        <w:t>写者进程和任何进程都互斥</w:t>
      </w:r>
      <w:r>
        <w:t xml:space="preserve">，设置一个互斥信号量</w:t>
      </w:r>
      <w:r>
        <w:rPr>
          <w:rStyle w:val="VerbatimChar"/>
        </w:rPr>
        <w:t xml:space="preserve">rw</w:t>
      </w:r>
      <w:r>
        <w:t xml:space="preserve">，在写者访问共享文件前后分别执行P、V操作。</w:t>
      </w:r>
    </w:p>
    <w:p>
      <w:pPr>
        <w:numPr>
          <w:numId w:val="1004"/>
          <w:ilvl w:val="0"/>
        </w:numPr>
      </w:pPr>
      <w:r>
        <w:t xml:space="preserve">读者进程和写者进程也要互斥，因此读者访问共享文件前后也要对</w:t>
      </w:r>
      <w:r>
        <w:rPr>
          <w:rStyle w:val="VerbatimChar"/>
        </w:rPr>
        <w:t xml:space="preserve">rw</w:t>
      </w:r>
      <w:r>
        <w:t xml:space="preserve">执行P、V操作。</w:t>
      </w:r>
    </w:p>
    <w:p>
      <w:pPr>
        <w:numPr>
          <w:numId w:val="1004"/>
          <w:ilvl w:val="0"/>
        </w:numPr>
      </w:pPr>
      <w:r>
        <w:t xml:space="preserve">如果所有读者进程在访问共享文件之前都执行</w:t>
      </w:r>
      <w:r>
        <w:rPr>
          <w:rStyle w:val="VerbatimChar"/>
        </w:rPr>
        <w:t xml:space="preserve">P（rw）</w:t>
      </w:r>
      <w:r>
        <w:t xml:space="preserve">操作，那么会</w:t>
      </w:r>
      <w:r>
        <w:t xml:space="preserve">导致各个读进程之间也无法同时访问文件。</w:t>
      </w:r>
    </w:p>
    <w:p>
      <w:pPr>
        <w:numPr>
          <w:numId w:val="1004"/>
          <w:ilvl w:val="0"/>
        </w:numPr>
      </w:pPr>
      <w:r>
        <w:rPr>
          <w:b/>
        </w:rPr>
        <w:t xml:space="preserve">Key</w:t>
      </w:r>
      <w:r>
        <w:t xml:space="preserve">：读者写者问题的核心思想——怎么处理该问题呢？</w:t>
      </w:r>
    </w:p>
    <w:p>
      <w:pPr>
        <w:pStyle w:val="FirstParagraph"/>
      </w:pPr>
      <w:r>
        <w:rPr>
          <w:b/>
        </w:rPr>
        <w:t xml:space="preserve">解法：</w:t>
      </w:r>
    </w:p>
    <w:p>
      <w:pPr>
        <w:numPr>
          <w:numId w:val="1005"/>
          <w:ilvl w:val="0"/>
        </w:numPr>
      </w:pPr>
      <w:r>
        <w:rPr>
          <w:rStyle w:val="VerbatimChar"/>
        </w:rPr>
        <w:t xml:space="preserve">P（rw）</w:t>
      </w:r>
      <w:r>
        <w:t xml:space="preserve">和</w:t>
      </w:r>
      <w:r>
        <w:rPr>
          <w:rStyle w:val="VerbatimChar"/>
        </w:rPr>
        <w:t xml:space="preserve">V(rw）</w:t>
      </w:r>
      <w:r>
        <w:t xml:space="preserve">其实就是对共享文件的“加锁”和“解锁”.既然各个读进程需要同时访问，而读进程与写进程又必须互斥访问，那么我们可以让第一个访问文件的读进程“加锁”，让最后一个访问完文件的读进程“解锁”.可以设置一个整数变量 count来记录当前有几个读进程在访问文件。</w:t>
      </w:r>
    </w:p>
    <w:p>
      <w:pPr>
        <w:pStyle w:val="Heading2"/>
      </w:pPr>
      <w:bookmarkStart w:id="43" w:name="header-n51"/>
      <w:bookmarkEnd w:id="43"/>
      <w:r>
        <w:t xml:space="preserve">代码实现</w:t>
      </w:r>
    </w:p>
    <w:p>
      <w:pPr>
        <w:numPr>
          <w:numId w:val="1006"/>
          <w:ilvl w:val="0"/>
        </w:numPr>
      </w:pPr>
      <w:r>
        <w:rPr>
          <w:rStyle w:val="VerbatimChar"/>
        </w:rPr>
        <w:t xml:space="preserve">rw</w:t>
      </w:r>
      <w:r>
        <w:t xml:space="preserve"> </w:t>
      </w:r>
      <w:r>
        <w:t xml:space="preserve">为1 表示当前没有进程访问文件</w:t>
      </w:r>
    </w:p>
    <w:p>
      <w:pPr>
        <w:numPr>
          <w:numId w:val="1006"/>
          <w:ilvl w:val="0"/>
        </w:numPr>
      </w:pPr>
      <w:r>
        <w:rPr>
          <w:rStyle w:val="VerbatimChar"/>
        </w:rPr>
        <w:t xml:space="preserve">rw</w:t>
      </w:r>
      <w:r>
        <w:t xml:space="preserve"> </w:t>
      </w:r>
      <w:r>
        <w:t xml:space="preserve">小于 1 ,表示当前已有其他进程访问该文件</w:t>
      </w:r>
    </w:p>
    <w:p>
      <w:pPr>
        <w:pStyle w:val="Heading3"/>
      </w:pPr>
      <w:bookmarkStart w:id="44" w:name="header-n58"/>
      <w:bookmarkEnd w:id="44"/>
      <w:r>
        <w:t xml:space="preserve">初始化</w:t>
      </w:r>
    </w:p>
    <w:p>
      <w:pPr>
        <w:numPr>
          <w:numId w:val="1007"/>
          <w:ilvl w:val="0"/>
        </w:numPr>
      </w:pPr>
      <w:r>
        <w:t xml:space="preserve">进行变量的声明</w:t>
      </w:r>
      <w:r>
        <w:br w:type="textWrapping"/>
      </w:r>
      <w:r>
        <w:drawing>
          <wp:inline>
            <wp:extent cx="5334000" cy="45942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615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8" w:name="header-n61"/>
      <w:bookmarkEnd w:id="48"/>
      <w:r>
        <w:t xml:space="preserve">代码细节</w:t>
      </w:r>
    </w:p>
    <w:p>
      <w:pPr>
        <w:pStyle w:val="FigureWithCaption"/>
      </w:pPr>
      <w:r>
        <w:drawing>
          <wp:inline>
            <wp:extent cx="5334000" cy="2676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6164223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6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8"/>
          <w:ilvl w:val="0"/>
        </w:numPr>
      </w:pPr>
      <w:r>
        <w:t xml:space="preserve">写进程之间可以实现互斥的关系</w:t>
      </w:r>
    </w:p>
    <w:p>
      <w:pPr>
        <w:pStyle w:val="FirstParagraph"/>
      </w:pPr>
      <w:r>
        <w:rPr>
          <w:shd w:val="clear" w:fill="ffff00"/>
        </w:rPr>
        <w:t>问题提出</w:t>
      </w:r>
      <w:r>
        <w:t xml:space="preserve">：</w:t>
      </w:r>
      <w:r>
        <w:t xml:space="preserve">若两个读进程</w:t>
      </w:r>
      <w:r>
        <w:rPr>
          <w:shd w:val="clear" w:fill="ffff00"/>
        </w:rPr>
        <w:t>并发</w:t>
      </w:r>
      <w:r>
        <w:t xml:space="preserve">执行，则两个读进程有可能先后执行P（rw），从而使第二个读进程阻塞的情况。</w:t>
      </w:r>
    </w:p>
    <w:p>
      <w:pPr>
        <w:pStyle w:val="BodyText"/>
      </w:pPr>
      <w:r>
        <w:rPr>
          <w:b/>
        </w:rPr>
        <w:t xml:space="preserve">解法</w:t>
      </w:r>
      <w:r>
        <w:t xml:space="preserve">：</w:t>
      </w:r>
    </w:p>
    <w:p>
      <w:pPr>
        <w:numPr>
          <w:numId w:val="1009"/>
          <w:ilvl w:val="0"/>
        </w:numPr>
      </w:pPr>
      <w:r>
        <w:t xml:space="preserve">出现上述问题的原因在于对</w:t>
      </w:r>
      <w:r>
        <w:rPr>
          <w:rStyle w:val="VerbatimChar"/>
        </w:rPr>
        <w:t xml:space="preserve">count</w:t>
      </w:r>
      <w:r>
        <w:t xml:space="preserve">变量的</w:t>
      </w:r>
      <w:r>
        <w:rPr>
          <w:b/>
        </w:rPr>
        <w:t xml:space="preserve">检査和赋值</w:t>
      </w:r>
      <w:r>
        <w:t xml:space="preserve">无法一气呵成，因此可以设置另一个互斥信号量来保证各读进程对 count的访问是互斥的。</w:t>
      </w:r>
    </w:p>
    <w:p>
      <w:pPr>
        <w:numPr>
          <w:numId w:val="1009"/>
          <w:ilvl w:val="0"/>
        </w:numPr>
      </w:pPr>
      <w:r>
        <w:t xml:space="preserve">运用互斥变量</w:t>
      </w:r>
      <w:r>
        <w:rPr>
          <w:rStyle w:val="VerbatimChar"/>
        </w:rPr>
        <w:t xml:space="preserve">mutex</w:t>
      </w:r>
      <w:r>
        <w:t xml:space="preserve">可以解决一气呵成的问题</w:t>
      </w:r>
    </w:p>
    <w:p>
      <w:pPr>
        <w:pStyle w:val="FigureWithCaption"/>
      </w:pPr>
      <w:r>
        <w:drawing>
          <wp:inline>
            <wp:extent cx="5334000" cy="38003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6284734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0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0"/>
          <w:ilvl w:val="0"/>
        </w:numPr>
      </w:pPr>
      <w:r>
        <w:rPr>
          <w:shd w:val="clear" w:fill="ffff00"/>
        </w:rPr>
        <w:t>上述代码潜在的问题</w:t>
      </w:r>
      <w:r>
        <w:t xml:space="preserve">：只要有读进程还在读，进程就要一直阻塞等待，可能“饿死”。因此，这种算法中，读进程是优先的</w:t>
      </w:r>
    </w:p>
    <w:p>
      <w:pPr>
        <w:pStyle w:val="FirstParagraph"/>
      </w:pPr>
      <w:r>
        <w:rPr>
          <w:b/>
        </w:rPr>
        <w:t xml:space="preserve">解决方法</w:t>
      </w:r>
      <w:r>
        <w:t xml:space="preserve">：</w:t>
      </w:r>
    </w:p>
    <w:p>
      <w:pPr>
        <w:numPr>
          <w:numId w:val="1011"/>
          <w:ilvl w:val="0"/>
        </w:numPr>
      </w:pPr>
      <w:r>
        <w:t xml:space="preserve">增加</w:t>
      </w:r>
      <w:r>
        <w:rPr>
          <w:rStyle w:val="VerbatimChar"/>
        </w:rPr>
        <w:t xml:space="preserve">semaphore w  = 1</w:t>
      </w:r>
      <w:r>
        <w:t xml:space="preserve"> </w:t>
      </w:r>
      <w:r>
        <w:t xml:space="preserve">实现“写优先”</w:t>
      </w:r>
    </w:p>
    <w:p>
      <w:pPr>
        <w:pStyle w:val="FigureWithCaption"/>
      </w:pPr>
      <w:r>
        <w:drawing>
          <wp:inline>
            <wp:extent cx="5334000" cy="24683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6403760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8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FigureWithCaption"/>
      </w:pPr>
      <w:r>
        <w:drawing>
          <wp:inline>
            <wp:extent cx="5334000" cy="22595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6390734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2"/>
          <w:ilvl w:val="0"/>
        </w:numPr>
      </w:pPr>
      <w:r>
        <w:rPr>
          <w:b/>
        </w:rPr>
        <w:t xml:space="preserve">结论</w:t>
      </w:r>
      <w:r>
        <w:t xml:space="preserve">：在这种算法中，连续进入的多个读者可以同时读文件；写者和其他进程不能同时访问文件；写者不会饥饿，但也并不是真正的“写优先”，而是相对公平的先来先服务原则</w:t>
      </w:r>
    </w:p>
    <w:p>
      <w:pPr>
        <w:pStyle w:val="Heading2"/>
      </w:pPr>
      <w:bookmarkStart w:id="61" w:name="header-n87"/>
      <w:bookmarkEnd w:id="61"/>
      <w:r>
        <w:t xml:space="preserve">小结</w:t>
      </w:r>
    </w:p>
    <w:p>
      <w:pPr>
        <w:pStyle w:val="FigureWithCaption"/>
      </w:pPr>
      <w:r>
        <w:drawing>
          <wp:inline>
            <wp:extent cx="5334000" cy="14256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650156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5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65" w:name="header-n89"/>
      <w:bookmarkEnd w:id="65"/>
      <w:r>
        <w:t xml:space="preserve">哲学家进餐问题</w:t>
      </w:r>
    </w:p>
    <w:p>
      <w:pPr>
        <w:pStyle w:val="Heading2"/>
      </w:pPr>
      <w:bookmarkStart w:id="66" w:name="header-n90"/>
      <w:bookmarkEnd w:id="66"/>
      <w:r>
        <w:t xml:space="preserve">问题描述</w:t>
      </w:r>
    </w:p>
    <w:p>
      <w:pPr>
        <w:pStyle w:val="FigureWithCaption"/>
      </w:pPr>
      <w:r>
        <w:drawing>
          <wp:inline>
            <wp:extent cx="5334000" cy="2783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656215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70" w:name="header-n92"/>
      <w:bookmarkEnd w:id="70"/>
      <w:r>
        <w:t xml:space="preserve">产生死锁</w:t>
      </w:r>
    </w:p>
    <w:p>
      <w:pPr>
        <w:numPr>
          <w:numId w:val="1013"/>
          <w:ilvl w:val="0"/>
        </w:numPr>
      </w:pPr>
      <w:r>
        <w:t xml:space="preserve">当并发执行拿起左边的筷子时，会产生死锁的现象，每位哲学家循环等待右边的人放下筷子（阻塞）.发生“死锁”</w:t>
      </w:r>
    </w:p>
    <w:p>
      <w:pPr>
        <w:pStyle w:val="FigureWithCaption"/>
      </w:pPr>
      <w:r>
        <w:drawing>
          <wp:inline>
            <wp:extent cx="5334000" cy="21706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6585880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74" w:name="header-n97"/>
      <w:bookmarkEnd w:id="74"/>
      <w:r>
        <w:t xml:space="preserve">解决方案</w:t>
      </w:r>
    </w:p>
    <w:p>
      <w:pPr>
        <w:numPr>
          <w:numId w:val="1014"/>
          <w:ilvl w:val="0"/>
        </w:numPr>
      </w:pPr>
      <w:r>
        <w:t xml:space="preserve">①可以对哲学家进程施加一些限制条件，比如最多允许四个哲学家同时进餐。这样可以保证至少有一个哲学家是可以拿到左右两只筷子的</w:t>
      </w:r>
    </w:p>
    <w:p>
      <w:pPr>
        <w:numPr>
          <w:numId w:val="1014"/>
          <w:ilvl w:val="0"/>
        </w:numPr>
      </w:pPr>
      <w:r>
        <w:t xml:space="preserve">②要求奇数号哲学家先拿左边的筷子，然后再拿右边的筷子，而偶数号哲学家刚好相反。用这种方法可以保证如果相邻的两个奇偶号哲学家都想吃饭，那么只会有其中一个可以拿起第一只筷子，另一个会直接阻塞。这避免了占有一支后再等待另一只的情况</w:t>
      </w:r>
    </w:p>
    <w:p>
      <w:pPr>
        <w:numPr>
          <w:numId w:val="1014"/>
          <w:ilvl w:val="0"/>
        </w:numPr>
      </w:pPr>
      <w:r>
        <w:t xml:space="preserve">③仅当一个哲学家左右两支筷子都可用时才允许他抓起筷子</w:t>
      </w:r>
    </w:p>
    <w:p>
      <w:pPr>
        <w:pStyle w:val="FirstParagraph"/>
      </w:pPr>
      <w:r>
        <w:t xml:space="preserve">注意方案三可能存在的问题</w:t>
      </w:r>
      <w:r>
        <w:br w:type="textWrapping"/>
      </w:r>
      <w:r>
        <w:drawing>
          <wp:inline>
            <wp:extent cx="5334000" cy="215891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7102351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8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82540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917121712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5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header-n106"/>
      <w:bookmarkEnd w:id="81"/>
      <w:r>
        <w:t xml:space="preserve">小结</w:t>
      </w:r>
    </w:p>
    <w:p>
      <w:pPr>
        <w:pStyle w:val="FigureWithCaption"/>
      </w:pPr>
      <w:r>
        <w:drawing>
          <wp:inline>
            <wp:extent cx="5334000" cy="10736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17142774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3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454a6168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8c43ff23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60" Target="media/rId60.png" /><Relationship Type="http://schemas.openxmlformats.org/officeDocument/2006/relationships/image" Id="rId57" Target="media/rId57.png" /><Relationship Type="http://schemas.openxmlformats.org/officeDocument/2006/relationships/image" Id="rId64" Target="media/rId64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4" Target="media/rId8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2021-07-09T09:25:53Z</dcterms:created>
  <dcterms:modified xsi:type="dcterms:W3CDTF">2021-07-09T09:25:53Z</dcterms:modified>
</cp:coreProperties>
</file>